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3D" w:rsidRDefault="00B43354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ПАМЯТКА ДЛЯ ГРАЖДАН И ОРГАНИЗАЦИЙ «ТРИ ЦВЕТА УГРОЗЫ»</w:t>
      </w:r>
    </w:p>
    <w:p w:rsidR="005B212A" w:rsidRDefault="005B212A">
      <w:pPr>
        <w:pStyle w:val="1"/>
        <w:spacing w:line="240" w:lineRule="auto"/>
        <w:ind w:firstLine="0"/>
        <w:jc w:val="center"/>
      </w:pPr>
    </w:p>
    <w:p w:rsidR="009F293D" w:rsidRDefault="005B212A">
      <w:pPr>
        <w:pStyle w:val="1"/>
        <w:ind w:firstLine="760"/>
        <w:jc w:val="both"/>
      </w:pPr>
      <w:bookmarkStart w:id="0" w:name="_GoBack"/>
      <w:bookmarkEnd w:id="0"/>
      <w:r>
        <w:t>Ч</w:t>
      </w:r>
      <w:r w:rsidR="00834A16">
        <w:t>удовищной и бесчеловеч</w:t>
      </w:r>
      <w:r w:rsidR="00834A16">
        <w:softHyphen/>
        <w:t>ной угроз</w:t>
      </w:r>
      <w:r>
        <w:t>ой</w:t>
      </w:r>
      <w:r w:rsidR="00834A16">
        <w:t xml:space="preserve"> обществу, жизни и здоровью </w:t>
      </w:r>
      <w:r w:rsidR="006D59F5">
        <w:t>людей является угроза</w:t>
      </w:r>
      <w:r w:rsidR="00834A16">
        <w:t xml:space="preserve"> - терроризм.</w:t>
      </w:r>
    </w:p>
    <w:p w:rsidR="009F293D" w:rsidRDefault="00834A16">
      <w:pPr>
        <w:pStyle w:val="1"/>
        <w:ind w:firstLine="760"/>
        <w:jc w:val="both"/>
      </w:pPr>
      <w:r>
        <w:t>Терроризм превратился в одно из наиболее опасных преступных деяний. Последствия террористических актов чудовищны: массовые человеческие жертвы, масштабные разрушения материальных и духовных ценностей, недо</w:t>
      </w:r>
      <w:r>
        <w:softHyphen/>
        <w:t>верие, а порой и вражда между социальными и национальными группами.</w:t>
      </w:r>
    </w:p>
    <w:p w:rsidR="005B212A" w:rsidRDefault="00834A16">
      <w:pPr>
        <w:pStyle w:val="1"/>
        <w:ind w:firstLine="760"/>
        <w:jc w:val="both"/>
      </w:pPr>
      <w:r>
        <w:t>Осуществляя насилие для достижения устрашения, «наводя страх», тер</w:t>
      </w:r>
      <w:r>
        <w:softHyphen/>
        <w:t>рористы не всегда озвучивают определённые цели и чёткие формулировки</w:t>
      </w:r>
      <w:r w:rsidR="005B212A">
        <w:t>.</w:t>
      </w:r>
      <w:r>
        <w:t xml:space="preserve"> </w:t>
      </w:r>
    </w:p>
    <w:p w:rsidR="009F293D" w:rsidRDefault="00834A16">
      <w:pPr>
        <w:pStyle w:val="1"/>
        <w:ind w:firstLine="760"/>
        <w:jc w:val="both"/>
      </w:pPr>
      <w:r>
        <w:t>Трагические события захвата 1200 заложников, более половины из кото</w:t>
      </w:r>
      <w:r>
        <w:softHyphen/>
        <w:t>рых - дети, прошедшие в сентябре 2004 года в школе города Беслан (Северная Осетия), показали крайнюю жестокость террористов. Не политические деятели, а обычные граждане, даже дети всё чаще становятся объектом террористиче</w:t>
      </w:r>
      <w:r>
        <w:softHyphen/>
        <w:t>ских актов.</w:t>
      </w:r>
    </w:p>
    <w:p w:rsidR="009F293D" w:rsidRDefault="00834A16">
      <w:pPr>
        <w:pStyle w:val="1"/>
        <w:ind w:firstLine="760"/>
        <w:jc w:val="both"/>
      </w:pPr>
      <w:r>
        <w:t>В этом - главная особенность современного террора: террористы оцени</w:t>
      </w:r>
      <w:r>
        <w:softHyphen/>
        <w:t>вают эффективность своих бесчеловечных деяний не по статусу жертв, а по их количеству.</w:t>
      </w:r>
    </w:p>
    <w:p w:rsidR="009F293D" w:rsidRDefault="00834A16">
      <w:pPr>
        <w:pStyle w:val="1"/>
        <w:ind w:firstLine="760"/>
        <w:jc w:val="both"/>
      </w:pPr>
      <w:r>
        <w:t>Считая обеспечение безопасности личности, общества и государства сво</w:t>
      </w:r>
      <w:r>
        <w:softHyphen/>
        <w:t>ими основными задачами, органы государственной власти принимают необ</w:t>
      </w:r>
      <w:r>
        <w:softHyphen/>
        <w:t>ходимые меры для борьбы с терроризмом.</w:t>
      </w:r>
    </w:p>
    <w:p w:rsidR="009F293D" w:rsidRDefault="00834A16">
      <w:pPr>
        <w:pStyle w:val="1"/>
        <w:ind w:firstLine="760"/>
        <w:jc w:val="both"/>
      </w:pPr>
      <w:r>
        <w:t xml:space="preserve">Важным документом, направленным на совершенствование антитер- рористической защищённости и своевременное информирование населения о возникновении угрозы террористического акта, является </w:t>
      </w:r>
      <w:r>
        <w:rPr>
          <w:b/>
          <w:bCs/>
        </w:rPr>
        <w:t xml:space="preserve">Указ № 851, </w:t>
      </w:r>
      <w:r>
        <w:t>под</w:t>
      </w:r>
      <w:r>
        <w:softHyphen/>
        <w:t>писанный Президентом России Владимиром Путиным 14 июня 2012 года.</w:t>
      </w:r>
    </w:p>
    <w:p w:rsidR="009F293D" w:rsidRDefault="00834A16">
      <w:pPr>
        <w:pStyle w:val="1"/>
        <w:spacing w:after="40"/>
        <w:ind w:firstLine="760"/>
        <w:jc w:val="both"/>
      </w:pPr>
      <w:r>
        <w:t>Данный Указ вводит порядок установления уровней террористической опасности, предусматривающих принятие дополнительных мер по обеспече</w:t>
      </w:r>
      <w:r>
        <w:softHyphen/>
        <w:t>нию безопасности личности, общества и государства. Уровни террористиче</w:t>
      </w:r>
      <w:r>
        <w:softHyphen/>
        <w:t xml:space="preserve">ской опасности, устанавливаемые на отдельных участках территории России или на конкретных объектах, обозначаются </w:t>
      </w:r>
      <w:r>
        <w:rPr>
          <w:b/>
          <w:bCs/>
        </w:rPr>
        <w:t xml:space="preserve">синим, жёлтым и красным </w:t>
      </w:r>
      <w:r>
        <w:t>цвета</w:t>
      </w:r>
      <w:r>
        <w:softHyphen/>
        <w:t>ми: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4"/>
        </w:tabs>
        <w:spacing w:after="40" w:line="240" w:lineRule="auto"/>
        <w:ind w:firstLine="760"/>
        <w:jc w:val="both"/>
      </w:pPr>
      <w:r>
        <w:rPr>
          <w:b/>
          <w:bCs/>
        </w:rPr>
        <w:t xml:space="preserve">«СИНИЙ» - </w:t>
      </w:r>
      <w:r>
        <w:t>повышенный уровень террористической опасности;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4"/>
        </w:tabs>
        <w:spacing w:after="40" w:line="240" w:lineRule="auto"/>
        <w:ind w:firstLine="760"/>
        <w:jc w:val="both"/>
      </w:pPr>
      <w:r>
        <w:rPr>
          <w:b/>
          <w:bCs/>
        </w:rPr>
        <w:t xml:space="preserve">«ЖЕЛТЫЙ» - </w:t>
      </w:r>
      <w:r>
        <w:t>высокий уровень террористической опасности;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4"/>
        </w:tabs>
        <w:spacing w:after="40" w:line="240" w:lineRule="auto"/>
        <w:ind w:firstLine="760"/>
        <w:jc w:val="both"/>
      </w:pPr>
      <w:r>
        <w:rPr>
          <w:b/>
          <w:bCs/>
        </w:rPr>
        <w:t xml:space="preserve">«КРАСНЫЙ» - </w:t>
      </w:r>
      <w:r>
        <w:t>критический уровень террористической опасности.</w:t>
      </w:r>
    </w:p>
    <w:p w:rsidR="009F293D" w:rsidRDefault="00834A16">
      <w:pPr>
        <w:pStyle w:val="1"/>
        <w:spacing w:after="40" w:line="240" w:lineRule="auto"/>
        <w:ind w:firstLine="760"/>
        <w:jc w:val="both"/>
      </w:pPr>
      <w:r>
        <w:t>Правом принимать решение об установлении, изменении или отмене уровня террористической опасности, о сроках и границах, на которые он уста</w:t>
      </w:r>
      <w:r>
        <w:softHyphen/>
        <w:t>навливается, обладают председатель Национального антитеррористического комитета Российской Федерации и председатели Антитеррористических ко</w:t>
      </w:r>
      <w:r>
        <w:softHyphen/>
        <w:t xml:space="preserve">миссий субъектов Российской Федерации (в </w:t>
      </w:r>
      <w:r w:rsidR="005B212A">
        <w:t>Омской</w:t>
      </w:r>
      <w:r>
        <w:t xml:space="preserve"> области </w:t>
      </w:r>
      <w:r w:rsidR="00F605AC">
        <w:t>Антитеррористическую</w:t>
      </w:r>
      <w:r>
        <w:t xml:space="preserve"> комиссию возглавляет Губернатор </w:t>
      </w:r>
      <w:r w:rsidR="005B212A">
        <w:t>Омской</w:t>
      </w:r>
      <w:r>
        <w:t xml:space="preserve"> области).</w:t>
      </w:r>
    </w:p>
    <w:p w:rsidR="009F293D" w:rsidRDefault="00834A16">
      <w:pPr>
        <w:pStyle w:val="1"/>
        <w:spacing w:after="240"/>
        <w:ind w:firstLine="760"/>
        <w:jc w:val="both"/>
      </w:pPr>
      <w:r>
        <w:t>Указ Президента России предусматривает незамедлительное обнародова</w:t>
      </w:r>
      <w:r>
        <w:softHyphen/>
        <w:t>ние информации о террористической угрозе, в том числе через средства мас</w:t>
      </w:r>
      <w:r>
        <w:softHyphen/>
        <w:t>совой информации. Меры, предпринимаемые органами власти и соответству</w:t>
      </w:r>
      <w:r>
        <w:softHyphen/>
        <w:t>ющими структурами для обеспечения безопасности личности, общества и госу</w:t>
      </w:r>
      <w:r>
        <w:softHyphen/>
        <w:t>дарства в условиях террористической угрозы, не должны ограничивать права и свободы человека и гражданина.</w:t>
      </w:r>
    </w:p>
    <w:p w:rsidR="009F293D" w:rsidRDefault="00834A16">
      <w:pPr>
        <w:pStyle w:val="1"/>
        <w:spacing w:after="240"/>
        <w:ind w:firstLine="0"/>
        <w:jc w:val="center"/>
      </w:pPr>
      <w:r>
        <w:rPr>
          <w:b/>
          <w:bCs/>
        </w:rPr>
        <w:lastRenderedPageBreak/>
        <w:t>УРОВНИ ТЕРРОРИСТИЧЕСКОЙ ОПАСНОСТИ</w:t>
      </w:r>
    </w:p>
    <w:p w:rsidR="009F293D" w:rsidRDefault="00834A16">
      <w:pPr>
        <w:pStyle w:val="1"/>
        <w:spacing w:line="240" w:lineRule="auto"/>
        <w:ind w:firstLine="760"/>
        <w:jc w:val="both"/>
      </w:pPr>
      <w:r>
        <w:rPr>
          <w:b/>
          <w:bCs/>
        </w:rPr>
        <w:t xml:space="preserve">Повышенный («СИНИЙ») </w:t>
      </w:r>
      <w:r>
        <w:t>уровень террористической опасности уста</w:t>
      </w:r>
      <w:r>
        <w:softHyphen/>
        <w:t>навливается при наличии требующей подтверждения информации о реальной возможности совершения террористического акта.</w:t>
      </w:r>
    </w:p>
    <w:p w:rsidR="009F293D" w:rsidRDefault="00834A16">
      <w:pPr>
        <w:pStyle w:val="1"/>
        <w:ind w:firstLine="760"/>
        <w:jc w:val="both"/>
      </w:pPr>
      <w:r>
        <w:t>При получении информации о введении (установлении) ПОВЫШЕННО</w:t>
      </w:r>
      <w:r>
        <w:softHyphen/>
        <w:t>ГО («синего») уровня террористической опасности следует: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убедиться, что об угрозе проинформированы члены семьи, близкие, при необходимости назначить время и место встречи;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не поддаваться панике;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убедиться в том, что при себе имеются документы, удостоверяющие личность;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обращать внимание на подозрительных людей, предметы;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6"/>
        </w:tabs>
        <w:ind w:firstLine="760"/>
        <w:jc w:val="both"/>
      </w:pPr>
      <w:r>
        <w:t>сообщать обо всём подозрительном сотрудникам правоохранительных органов;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не трогать, не вскрывать обнаруженные (в том числе в общественном транспорте) вещи, предметы;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зафиксировать время и обстоятельства их обнаружения;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постараться сделать всё возможное, чтобы люди отошли как можно дальше от находки;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сообщить о находке сотрудникам правоохранительных органов, охран</w:t>
      </w:r>
      <w:r>
        <w:softHyphen/>
        <w:t>ного предприятия, представителю администрации объекта либо водителю;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дождаться прибытия сотрудников правоохранительных органов, помни</w:t>
      </w:r>
      <w:r>
        <w:softHyphen/>
        <w:t>те Вы - важный свидетель!;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не принимать от незнакомцев сумки, какие-либо предметы;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не оставлять свои вещи, багаж без присмотра;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при нахождении в помещении, месте массового пребывания граждан - избегать пребывания в толпе, определить, где находятся выходы и подходы к ним;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21"/>
        </w:tabs>
        <w:spacing w:after="140"/>
        <w:ind w:firstLine="760"/>
        <w:jc w:val="both"/>
      </w:pPr>
      <w:r>
        <w:t>если вы получили информацию, находясь дома, необходимо проверить, закрыты ли входы в подвалы и на чердаки, освободить лестничные клетки и ко</w:t>
      </w:r>
      <w:r>
        <w:softHyphen/>
        <w:t>ридоры от загромождающих предметов.</w:t>
      </w:r>
    </w:p>
    <w:p w:rsidR="005B212A" w:rsidRDefault="00834A16" w:rsidP="005B212A">
      <w:pPr>
        <w:pStyle w:val="1"/>
        <w:ind w:firstLine="760"/>
        <w:jc w:val="both"/>
      </w:pPr>
      <w:r>
        <w:t xml:space="preserve">Важно знать, </w:t>
      </w:r>
      <w:r>
        <w:rPr>
          <w:b/>
          <w:bCs/>
        </w:rPr>
        <w:t xml:space="preserve">при повышенном («СИНЕМ») </w:t>
      </w:r>
      <w:r>
        <w:t xml:space="preserve">уровне террористической опасности </w:t>
      </w:r>
      <w:r>
        <w:rPr>
          <w:b/>
          <w:bCs/>
        </w:rPr>
        <w:t>ОСУЩЕСТВЛЯЕТСЯ:</w:t>
      </w:r>
    </w:p>
    <w:p w:rsidR="009F293D" w:rsidRDefault="005B212A" w:rsidP="005B212A">
      <w:pPr>
        <w:pStyle w:val="1"/>
        <w:ind w:firstLine="760"/>
        <w:jc w:val="both"/>
      </w:pPr>
      <w:r>
        <w:t xml:space="preserve">- </w:t>
      </w:r>
      <w:r w:rsidR="00834A16">
        <w:t>выставление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</w:t>
      </w:r>
      <w:r w:rsidR="00834A16">
        <w:softHyphen/>
        <w:t>ственных местах усиленных патрулей;</w:t>
      </w:r>
    </w:p>
    <w:p w:rsidR="005B212A" w:rsidRDefault="00834A16" w:rsidP="005B212A">
      <w:pPr>
        <w:pStyle w:val="1"/>
        <w:numPr>
          <w:ilvl w:val="0"/>
          <w:numId w:val="1"/>
        </w:numPr>
        <w:tabs>
          <w:tab w:val="left" w:pos="1006"/>
        </w:tabs>
        <w:spacing w:after="40"/>
        <w:ind w:firstLine="760"/>
        <w:jc w:val="both"/>
      </w:pPr>
      <w:r>
        <w:t>усиление контроля в ходе досмотровых мероприятий в аэропортах, мор</w:t>
      </w:r>
      <w:r>
        <w:softHyphen/>
        <w:t>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:rsidR="005B212A" w:rsidRDefault="00834A16" w:rsidP="005B212A">
      <w:pPr>
        <w:pStyle w:val="1"/>
        <w:numPr>
          <w:ilvl w:val="0"/>
          <w:numId w:val="1"/>
        </w:numPr>
        <w:tabs>
          <w:tab w:val="left" w:pos="1006"/>
        </w:tabs>
        <w:spacing w:after="40"/>
        <w:ind w:firstLine="760"/>
        <w:jc w:val="both"/>
      </w:pPr>
      <w:r>
        <w:t>проведение проверки осмотров объектов инфраструктуры, теплопрово</w:t>
      </w:r>
      <w:r>
        <w:softHyphen/>
        <w:t>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9F293D" w:rsidRDefault="00834A16" w:rsidP="005B212A">
      <w:pPr>
        <w:pStyle w:val="1"/>
        <w:numPr>
          <w:ilvl w:val="0"/>
          <w:numId w:val="1"/>
        </w:numPr>
        <w:tabs>
          <w:tab w:val="left" w:pos="1006"/>
        </w:tabs>
        <w:spacing w:after="40"/>
        <w:ind w:firstLine="760"/>
        <w:jc w:val="both"/>
      </w:pPr>
      <w:r>
        <w:lastRenderedPageBreak/>
        <w:t>проведение инженерно-технической разведки основных маршрутов пе</w:t>
      </w:r>
      <w:r>
        <w:softHyphen/>
        <w:t>редвижения участников публичных и массовых мероприятий, обследование по</w:t>
      </w:r>
      <w:r>
        <w:softHyphen/>
        <w:t>тенциальных объектов террористических посягательств и мест массового пре</w:t>
      </w:r>
      <w:r>
        <w:softHyphen/>
        <w:t>бывания граждан в целях обнаружения и обезвреживания взрывных устройств.</w:t>
      </w:r>
    </w:p>
    <w:p w:rsidR="009F293D" w:rsidRDefault="00834A16">
      <w:pPr>
        <w:pStyle w:val="1"/>
        <w:spacing w:line="240" w:lineRule="auto"/>
        <w:ind w:firstLine="760"/>
        <w:jc w:val="both"/>
      </w:pPr>
      <w:r>
        <w:rPr>
          <w:b/>
          <w:bCs/>
        </w:rPr>
        <w:t xml:space="preserve">Высокий («ЖЕЛТЫЙ») </w:t>
      </w:r>
      <w:r>
        <w:t>уровень террористической опасности устанав</w:t>
      </w:r>
      <w:r>
        <w:softHyphen/>
        <w:t xml:space="preserve">ливается при наличии подтверждённой информации о реальной возможности совершения террористического акта. При получении информации о введении (установлении) </w:t>
      </w:r>
      <w:r>
        <w:rPr>
          <w:b/>
          <w:bCs/>
        </w:rPr>
        <w:t xml:space="preserve">высокого («ЖЕЛТОГО») </w:t>
      </w:r>
      <w:r>
        <w:t>уровня террористической опасности, следует выполнять те же действия, что и при установлении повышенного («си</w:t>
      </w:r>
      <w:r>
        <w:softHyphen/>
        <w:t>него») уровня, а также:</w:t>
      </w:r>
    </w:p>
    <w:p w:rsidR="005B212A" w:rsidRDefault="00834A16" w:rsidP="005B212A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на случай (вероятной) эвакуации взять с собой набор предметов первой необходимости и документов;</w:t>
      </w:r>
    </w:p>
    <w:p w:rsidR="009F293D" w:rsidRDefault="00834A16" w:rsidP="005B212A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при необходимости оказать помощь в эвакуации пожилым и больным людям;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если вы получили информацию, находясь дома, необходимо отключить электричество, газ и воду;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организовать дежурство жильцов по дому;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укрепить и опечатать подвалы и чердаки;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если вы получили информацию, находясь в помещении, необходимо убедиться в возможности приблизиться к запасным (аварийным) выходам;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избегать больших скоплений людей;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32"/>
        </w:tabs>
        <w:ind w:firstLine="760"/>
        <w:jc w:val="both"/>
      </w:pPr>
      <w:r>
        <w:t>оказавшись в толпе, позволить ей нести вас, не пытаясь выбраться;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при возникновении паники стараться сохранять спокойствие и способ</w:t>
      </w:r>
      <w:r>
        <w:softHyphen/>
        <w:t>ность трезво оценивать ситуацию.</w:t>
      </w:r>
    </w:p>
    <w:p w:rsidR="009F293D" w:rsidRDefault="00834A16">
      <w:pPr>
        <w:pStyle w:val="1"/>
        <w:spacing w:after="40"/>
        <w:ind w:firstLine="760"/>
        <w:jc w:val="both"/>
      </w:pPr>
      <w:r>
        <w:t xml:space="preserve">Важно знать, при </w:t>
      </w:r>
      <w:r>
        <w:rPr>
          <w:b/>
          <w:bCs/>
        </w:rPr>
        <w:t xml:space="preserve">высоком («ЖЕЛТОМ») </w:t>
      </w:r>
      <w:r>
        <w:t>уровне террористической опасности (наряду с мерами, принимаемыми при установлении повышенного</w:t>
      </w:r>
    </w:p>
    <w:p w:rsidR="005B212A" w:rsidRDefault="00834A16" w:rsidP="005B212A">
      <w:pPr>
        <w:pStyle w:val="1"/>
        <w:spacing w:after="40" w:line="240" w:lineRule="auto"/>
        <w:ind w:firstLine="0"/>
        <w:jc w:val="both"/>
      </w:pPr>
      <w:r>
        <w:t xml:space="preserve">(«синего») уровня террористической опасности </w:t>
      </w:r>
      <w:r>
        <w:rPr>
          <w:b/>
          <w:bCs/>
        </w:rPr>
        <w:t>ОСУЩЕСТВЛЯЕТСЯ:</w:t>
      </w:r>
    </w:p>
    <w:p w:rsidR="009F293D" w:rsidRDefault="005B212A" w:rsidP="005B212A">
      <w:pPr>
        <w:pStyle w:val="1"/>
        <w:spacing w:after="40" w:line="240" w:lineRule="auto"/>
        <w:ind w:firstLine="851"/>
        <w:jc w:val="both"/>
      </w:pPr>
      <w:r>
        <w:t xml:space="preserve">- </w:t>
      </w:r>
      <w:r w:rsidR="00834A16">
        <w:t>усиление контроля соблюдения гражданами РФ, в том числе должност</w:t>
      </w:r>
      <w:r w:rsidR="00834A16">
        <w:softHyphen/>
        <w:t>ными лицами, порядка регистрации и снятия с регистрационного учёта граждан РФ по месту жительства в пределах участка территории, на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пребывания, въезда, выезда из Российской Федерации и транзитного проезда через территорию Российской Федерации;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1"/>
        </w:tabs>
        <w:spacing w:after="40"/>
        <w:ind w:firstLine="760"/>
        <w:jc w:val="both"/>
      </w:pPr>
      <w:r>
        <w:t>проверка готовности персонала и подразделений потенциальных объек</w:t>
      </w:r>
      <w:r>
        <w:softHyphen/>
        <w:t>тов террористических посягательств, осуществляющих функции по локализа</w:t>
      </w:r>
      <w:r>
        <w:softHyphen/>
        <w:t>ции кризисных ситуаций, и отработка их возможных действий по пресечению террористического акта и спасению людей;</w:t>
      </w:r>
    </w:p>
    <w:p w:rsidR="009F293D" w:rsidRDefault="00834A16">
      <w:pPr>
        <w:pStyle w:val="1"/>
        <w:tabs>
          <w:tab w:val="left" w:pos="1910"/>
          <w:tab w:val="left" w:pos="4085"/>
        </w:tabs>
        <w:spacing w:line="240" w:lineRule="auto"/>
        <w:ind w:firstLine="760"/>
        <w:jc w:val="both"/>
      </w:pPr>
      <w:r>
        <w:rPr>
          <w:b/>
          <w:bCs/>
        </w:rPr>
        <w:t>Критический</w:t>
      </w:r>
      <w:r>
        <w:rPr>
          <w:b/>
          <w:bCs/>
        </w:rPr>
        <w:tab/>
        <w:t>(«КРАСНЫЙ»)</w:t>
      </w:r>
      <w:r>
        <w:rPr>
          <w:b/>
          <w:bCs/>
        </w:rPr>
        <w:tab/>
      </w:r>
      <w:r>
        <w:t>уровень террористической опасности устанавливается при наличии информации о совершенном террористическом акте либо о совершении действий, создающих непосредственную угрозу терро</w:t>
      </w:r>
      <w:r>
        <w:softHyphen/>
        <w:t>ристического акта.</w:t>
      </w:r>
    </w:p>
    <w:p w:rsidR="009F293D" w:rsidRDefault="00834A16">
      <w:pPr>
        <w:pStyle w:val="1"/>
        <w:ind w:firstLine="760"/>
        <w:jc w:val="both"/>
      </w:pPr>
      <w:r>
        <w:t xml:space="preserve">При получении информации о введении (установлении) критического </w:t>
      </w:r>
      <w:r>
        <w:rPr>
          <w:b/>
          <w:bCs/>
        </w:rPr>
        <w:t xml:space="preserve">(«КРАСНОГО») </w:t>
      </w:r>
      <w:r>
        <w:t>уровня террористической опасности, гражданину следует вы</w:t>
      </w:r>
      <w:r>
        <w:softHyphen/>
        <w:t>полнять те же действия, что и при установлении высокого («жёлтого») уровня, а также: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6"/>
        </w:tabs>
        <w:ind w:firstLine="760"/>
        <w:jc w:val="both"/>
      </w:pPr>
      <w:r>
        <w:lastRenderedPageBreak/>
        <w:t>в случае активизации сил безопасности - не проявлять любопытства, не приближаться, не бежать (вас могут принять) за противника;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1"/>
        </w:tabs>
        <w:ind w:firstLine="760"/>
        <w:jc w:val="both"/>
      </w:pPr>
      <w:r>
        <w:t>при взрыве, начале стрельбы немедленно лечь на землю (по возможно</w:t>
      </w:r>
      <w:r>
        <w:softHyphen/>
        <w:t>сти использовать укрытие: бордюр, машина и др.), прикрыть голову руками;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6"/>
        </w:tabs>
        <w:ind w:firstLine="760"/>
        <w:jc w:val="both"/>
      </w:pPr>
      <w:r>
        <w:t>принять меры по спасению детей, при необходимости прикрыть их сво</w:t>
      </w:r>
      <w:r>
        <w:softHyphen/>
        <w:t>им телом;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6"/>
        </w:tabs>
        <w:ind w:firstLine="760"/>
        <w:jc w:val="both"/>
      </w:pPr>
      <w:r>
        <w:t>если взрыв или стрельба застали вас дома -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1"/>
        </w:tabs>
        <w:ind w:firstLine="760"/>
        <w:jc w:val="both"/>
      </w:pPr>
      <w:r>
        <w:t>оказавшись в толпе, не наклоняться, не поднимать уроненное, стараться оставаться на ногах, если давка приняла угрожающий характер, избавиться от любой ноши;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1"/>
        </w:tabs>
        <w:ind w:firstLine="760"/>
        <w:jc w:val="both"/>
      </w:pPr>
      <w:r>
        <w:t>попав в переполненное людьми помещение, двигаться к выходам, в т.ч. аварийным;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1"/>
        </w:tabs>
        <w:ind w:firstLine="760"/>
        <w:jc w:val="both"/>
      </w:pPr>
      <w:r>
        <w:t>в покинутое помещение возвращаться только по получении разрешения ответственных лиц;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1"/>
        </w:tabs>
        <w:spacing w:after="40"/>
        <w:ind w:firstLine="760"/>
        <w:jc w:val="both"/>
      </w:pPr>
      <w:r>
        <w:t>если вы оказались в захваченном террористами автобусе (троллейбусе, трамвае), не привлекать к себе их внимание: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27"/>
        </w:tabs>
        <w:ind w:firstLine="760"/>
        <w:jc w:val="both"/>
      </w:pPr>
      <w:r>
        <w:t>осмотреть салон, отметить места возможного укрытия;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успокоиться, попытаться отвлечься от происходящего (читать, разга</w:t>
      </w:r>
      <w:r>
        <w:softHyphen/>
        <w:t>дывать кроссворд);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2"/>
        </w:tabs>
        <w:ind w:firstLine="760"/>
        <w:jc w:val="both"/>
      </w:pPr>
      <w:r>
        <w:t>снять и убрать (спрятать) ювелирные украшения, мобильный телефон, фотоаппарат; не смотреть в глаза террористам; не передвигаться по салону;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6"/>
        </w:tabs>
        <w:ind w:firstLine="760"/>
        <w:jc w:val="both"/>
      </w:pPr>
      <w:r>
        <w:t>не реагировать на провокационное или вызывающее поведение терро</w:t>
      </w:r>
      <w:r>
        <w:softHyphen/>
        <w:t>ристов, женщинам желательно прикрыть ноги;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если спецслужбы (полиция) предпримут попытку штурма - ложиться на пол между креслами, оставаться там до конца штурма;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после освобождения (по команде руководителя штурмовавшего подраз</w:t>
      </w:r>
      <w:r>
        <w:softHyphen/>
        <w:t>деления) немедленно покинуть автобус (троллейбус, трамвай), т.к. не исключе</w:t>
      </w:r>
      <w:r>
        <w:softHyphen/>
        <w:t>на возможность его предварительного минирования;</w:t>
      </w:r>
    </w:p>
    <w:p w:rsidR="009F293D" w:rsidRDefault="00834A16">
      <w:pPr>
        <w:pStyle w:val="1"/>
        <w:ind w:firstLine="760"/>
        <w:jc w:val="both"/>
      </w:pPr>
      <w:r>
        <w:rPr>
          <w:b/>
          <w:bCs/>
        </w:rPr>
        <w:t>Если Вы оказались в заложниках: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не допускать действий, которые могут спровоцировать террористов к применению оружия;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2"/>
        </w:tabs>
        <w:ind w:firstLine="760"/>
        <w:jc w:val="both"/>
      </w:pPr>
      <w:r>
        <w:t>переносить лишения, оскорбления и унижения; не смотреть в глаза пре</w:t>
      </w:r>
      <w:r>
        <w:softHyphen/>
        <w:t>ступникам, не вести себя вызывающе;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выполнять требования террористов, не возражать им, не рисковать - прежде чем что-либо сделать (сесть, встать, попить, сходить в туалет и т.д.) спросить разрешения;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если вы ранены, постараться не двигаться: этим вы предотвратите до</w:t>
      </w:r>
      <w:r>
        <w:softHyphen/>
        <w:t>полнительную потерю крови;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при (в процессе) освобождении лежать на полу лицом вниз, закрыв го</w:t>
      </w:r>
      <w:r>
        <w:softHyphen/>
        <w:t>лову руками, не двигаться;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27"/>
        </w:tabs>
        <w:ind w:firstLine="760"/>
        <w:jc w:val="both"/>
      </w:pPr>
      <w:r>
        <w:lastRenderedPageBreak/>
        <w:t>в случае взрыва, пожара не пользоваться лифтом;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27"/>
        </w:tabs>
        <w:ind w:firstLine="760"/>
        <w:jc w:val="both"/>
      </w:pPr>
      <w:r>
        <w:t>сохранять спокойствие и способность трезво оценивать ситуацию.</w:t>
      </w:r>
    </w:p>
    <w:p w:rsidR="009F293D" w:rsidRDefault="00834A16">
      <w:pPr>
        <w:pStyle w:val="1"/>
        <w:ind w:firstLine="760"/>
        <w:jc w:val="both"/>
      </w:pPr>
      <w:r>
        <w:t xml:space="preserve">Важно знать при критическом </w:t>
      </w:r>
      <w:r>
        <w:rPr>
          <w:b/>
          <w:bCs/>
        </w:rPr>
        <w:t xml:space="preserve">(«КРАСНОМ») </w:t>
      </w:r>
      <w:r>
        <w:t>уровне террористической опасности (наряду с мерами, применяемыми при введении повышенного («си</w:t>
      </w:r>
      <w:r>
        <w:softHyphen/>
        <w:t xml:space="preserve">него») и высокого («жёлтого») уровней террористической опасности) </w:t>
      </w:r>
      <w:r>
        <w:rPr>
          <w:b/>
          <w:bCs/>
        </w:rPr>
        <w:t>ОСУ</w:t>
      </w:r>
      <w:r>
        <w:rPr>
          <w:b/>
          <w:bCs/>
        </w:rPr>
        <w:softHyphen/>
        <w:t>ЩЕСТВЛЯЕТСЯ</w:t>
      </w:r>
      <w:r>
        <w:t>: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приведение в состояние готовности группировки сил и средств, создан</w:t>
      </w:r>
      <w:r>
        <w:softHyphen/>
        <w:t>ной для проведения контртеррористической операции (КТО);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перевод соответствующих медицинских организаций в режим чрезвы</w:t>
      </w:r>
      <w:r>
        <w:softHyphen/>
        <w:t>чайной ситуации;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11"/>
        </w:tabs>
        <w:ind w:firstLine="760"/>
        <w:jc w:val="both"/>
      </w:pPr>
      <w:r>
        <w:t>усиление охраны наиболее вероятных объектов террористических пося</w:t>
      </w:r>
      <w:r>
        <w:softHyphen/>
        <w:t>гательств;</w:t>
      </w:r>
    </w:p>
    <w:p w:rsidR="009F293D" w:rsidRDefault="00834A16" w:rsidP="00B43354">
      <w:pPr>
        <w:pStyle w:val="1"/>
        <w:numPr>
          <w:ilvl w:val="0"/>
          <w:numId w:val="1"/>
        </w:numPr>
        <w:tabs>
          <w:tab w:val="left" w:pos="1007"/>
        </w:tabs>
        <w:ind w:firstLine="760"/>
        <w:jc w:val="both"/>
      </w:pPr>
      <w:r>
        <w:t>создание пунктов временного размещения людей, удалённых с отдель</w:t>
      </w:r>
      <w:r>
        <w:softHyphen/>
        <w:t>ных участков местности и объектов, в случа</w:t>
      </w:r>
      <w:r w:rsidR="00B43354">
        <w:t>е введения правового режима кон</w:t>
      </w:r>
      <w:r>
        <w:t>тртеррористической операции, обеспечение их питанием и одеждой;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86"/>
        </w:tabs>
        <w:ind w:firstLine="760"/>
        <w:jc w:val="both"/>
      </w:pPr>
      <w:r>
        <w:t>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991"/>
        </w:tabs>
        <w:ind w:firstLine="760"/>
        <w:jc w:val="both"/>
      </w:pPr>
      <w:r>
        <w:t>приведение в состояние готовности: транспортных средств - к эвакуа</w:t>
      </w:r>
      <w:r>
        <w:softHyphen/>
        <w:t>ции людей, медицинских организаций к приёму лиц, которым в результате тер</w:t>
      </w:r>
      <w:r>
        <w:softHyphen/>
        <w:t>рористического акта может быть причинён физический и моральный ущерб, центров экстренной психологической помощи - к работе с пострадавшими и их родственниками;</w:t>
      </w:r>
    </w:p>
    <w:p w:rsidR="009F293D" w:rsidRDefault="00834A16">
      <w:pPr>
        <w:pStyle w:val="1"/>
        <w:numPr>
          <w:ilvl w:val="0"/>
          <w:numId w:val="1"/>
        </w:numPr>
        <w:tabs>
          <w:tab w:val="left" w:pos="1000"/>
        </w:tabs>
        <w:spacing w:after="120"/>
        <w:ind w:firstLine="760"/>
        <w:jc w:val="both"/>
      </w:pPr>
      <w:r>
        <w:t>усиление контроля за передвижением транспортных средств через ад</w:t>
      </w:r>
      <w:r>
        <w:softHyphen/>
        <w:t>министративные границы субъекта РФ,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</w:t>
      </w:r>
      <w:r>
        <w:softHyphen/>
        <w:t>тых веществ.</w:t>
      </w:r>
    </w:p>
    <w:p w:rsidR="009F293D" w:rsidRDefault="00834A16">
      <w:pPr>
        <w:pStyle w:val="1"/>
        <w:ind w:firstLine="0"/>
        <w:jc w:val="center"/>
      </w:pPr>
      <w:r>
        <w:rPr>
          <w:b/>
          <w:bCs/>
        </w:rPr>
        <w:t>ПОМНИТЕ:</w:t>
      </w:r>
    </w:p>
    <w:p w:rsidR="009F293D" w:rsidRDefault="00834A16">
      <w:pPr>
        <w:pStyle w:val="1"/>
        <w:ind w:firstLine="0"/>
        <w:jc w:val="center"/>
      </w:pPr>
      <w:r>
        <w:rPr>
          <w:b/>
          <w:bCs/>
        </w:rPr>
        <w:t>ВАША ЦЕЛЬ - ОСТАТЬСЯ В ЖИВЫХ.</w:t>
      </w:r>
    </w:p>
    <w:p w:rsidR="009F293D" w:rsidRDefault="00834A16" w:rsidP="00B43354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ЦЕЛЬ ГОСУДАРСТВА - СОХРАНИТЬ ВАШУ ЖИЗНЬ</w:t>
      </w:r>
      <w:r>
        <w:rPr>
          <w:b/>
          <w:bCs/>
        </w:rPr>
        <w:br/>
        <w:t>И ОБЕСПЕЧИТЬ БЕЗОПАСНОСТЬ.</w:t>
      </w:r>
    </w:p>
    <w:p w:rsidR="00B43354" w:rsidRDefault="00B43354" w:rsidP="00B43354">
      <w:pPr>
        <w:pStyle w:val="1"/>
        <w:spacing w:line="240" w:lineRule="auto"/>
        <w:ind w:firstLine="0"/>
        <w:jc w:val="center"/>
      </w:pPr>
    </w:p>
    <w:p w:rsidR="00B43354" w:rsidRPr="00B43354" w:rsidRDefault="00834A16" w:rsidP="00B43354">
      <w:pPr>
        <w:pStyle w:val="1"/>
        <w:spacing w:line="240" w:lineRule="auto"/>
        <w:ind w:firstLine="0"/>
        <w:jc w:val="center"/>
        <w:rPr>
          <w:b/>
          <w:bCs/>
          <w:i/>
          <w:iCs/>
          <w:u w:val="single"/>
        </w:rPr>
      </w:pPr>
      <w:r w:rsidRPr="00B43354">
        <w:rPr>
          <w:b/>
          <w:bCs/>
          <w:i/>
          <w:iCs/>
          <w:u w:val="single"/>
        </w:rPr>
        <w:t>ТЕЛЕФОНЫ ОПЕРАТИВНЫХ СЛУЖБ:</w:t>
      </w:r>
    </w:p>
    <w:p w:rsidR="00B43354" w:rsidRPr="00B43354" w:rsidRDefault="00B43354" w:rsidP="00B43354">
      <w:pPr>
        <w:widowControl/>
        <w:tabs>
          <w:tab w:val="left" w:pos="7380"/>
        </w:tabs>
        <w:ind w:firstLine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B4335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Система обеспечения вызова экстренных оперативных служб Омской области по единому номеру </w:t>
      </w:r>
      <w:r w:rsidRPr="00B43354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-</w:t>
      </w:r>
      <w:r w:rsidRPr="00B4335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"112".</w:t>
      </w:r>
    </w:p>
    <w:p w:rsidR="00B43354" w:rsidRPr="00B43354" w:rsidRDefault="00B43354" w:rsidP="00B43354">
      <w:pPr>
        <w:widowControl/>
        <w:tabs>
          <w:tab w:val="left" w:pos="7380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7338"/>
        <w:gridCol w:w="3402"/>
      </w:tblGrid>
      <w:tr w:rsidR="00B43354" w:rsidRPr="00B43354" w:rsidTr="00B43354">
        <w:tc>
          <w:tcPr>
            <w:tcW w:w="7338" w:type="dxa"/>
            <w:shd w:val="clear" w:color="auto" w:fill="auto"/>
          </w:tcPr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ЕДДС Русско-Полянского муниципального района:</w:t>
            </w:r>
          </w:p>
        </w:tc>
        <w:tc>
          <w:tcPr>
            <w:tcW w:w="3402" w:type="dxa"/>
            <w:shd w:val="clear" w:color="auto" w:fill="auto"/>
          </w:tcPr>
          <w:p w:rsid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2-35-10;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  </w:t>
            </w: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8-902-677-77-13</w:t>
            </w:r>
          </w:p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B43354" w:rsidRPr="00B43354" w:rsidTr="00B43354">
        <w:tc>
          <w:tcPr>
            <w:tcW w:w="7338" w:type="dxa"/>
            <w:shd w:val="clear" w:color="auto" w:fill="auto"/>
          </w:tcPr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- 72ПСЧ 14ПСО ФПС ГПС ГУ МЧС по Омской области</w:t>
            </w:r>
          </w:p>
        </w:tc>
        <w:tc>
          <w:tcPr>
            <w:tcW w:w="3402" w:type="dxa"/>
            <w:shd w:val="clear" w:color="auto" w:fill="auto"/>
          </w:tcPr>
          <w:p w:rsid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01;  2-15-84</w:t>
            </w:r>
          </w:p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B43354" w:rsidRPr="00B43354" w:rsidTr="00B43354">
        <w:tc>
          <w:tcPr>
            <w:tcW w:w="7338" w:type="dxa"/>
            <w:shd w:val="clear" w:color="auto" w:fill="auto"/>
          </w:tcPr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- ОМВД России по</w:t>
            </w:r>
            <w:r w:rsidRPr="00B4335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Русско-Полянскому району:</w:t>
            </w:r>
          </w:p>
        </w:tc>
        <w:tc>
          <w:tcPr>
            <w:tcW w:w="3402" w:type="dxa"/>
            <w:shd w:val="clear" w:color="auto" w:fill="auto"/>
          </w:tcPr>
          <w:p w:rsid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02;  2-16-84</w:t>
            </w:r>
          </w:p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B43354" w:rsidRPr="00B43354" w:rsidTr="00B43354">
        <w:tc>
          <w:tcPr>
            <w:tcW w:w="7338" w:type="dxa"/>
            <w:shd w:val="clear" w:color="auto" w:fill="auto"/>
          </w:tcPr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- БУЗОО «Русско-Полянская ЦРБ»:</w:t>
            </w:r>
          </w:p>
        </w:tc>
        <w:tc>
          <w:tcPr>
            <w:tcW w:w="3402" w:type="dxa"/>
            <w:shd w:val="clear" w:color="auto" w:fill="auto"/>
          </w:tcPr>
          <w:p w:rsid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03;  2-13-03</w:t>
            </w:r>
          </w:p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B43354" w:rsidRPr="00B43354" w:rsidTr="00B43354">
        <w:tc>
          <w:tcPr>
            <w:tcW w:w="7338" w:type="dxa"/>
            <w:shd w:val="clear" w:color="auto" w:fill="auto"/>
          </w:tcPr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- Русско-Полянский газовый участок АО «Омскоблгаз»</w:t>
            </w:r>
          </w:p>
        </w:tc>
        <w:tc>
          <w:tcPr>
            <w:tcW w:w="3402" w:type="dxa"/>
            <w:shd w:val="clear" w:color="auto" w:fill="auto"/>
          </w:tcPr>
          <w:p w:rsidR="00B43354" w:rsidRPr="00B43354" w:rsidRDefault="00B43354" w:rsidP="00B43354">
            <w:pPr>
              <w:widowControl/>
              <w:tabs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B4335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04;  2-16-41</w:t>
            </w:r>
          </w:p>
        </w:tc>
      </w:tr>
    </w:tbl>
    <w:p w:rsidR="009F293D" w:rsidRPr="00B43354" w:rsidRDefault="009F293D" w:rsidP="00B43354">
      <w:pPr>
        <w:pStyle w:val="1"/>
        <w:ind w:firstLine="0"/>
        <w:jc w:val="center"/>
      </w:pPr>
    </w:p>
    <w:sectPr w:rsidR="009F293D" w:rsidRPr="00B43354" w:rsidSect="00B43354">
      <w:headerReference w:type="default" r:id="rId7"/>
      <w:headerReference w:type="first" r:id="rId8"/>
      <w:pgSz w:w="11900" w:h="16840"/>
      <w:pgMar w:top="720" w:right="720" w:bottom="568" w:left="720" w:header="0" w:footer="3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99" w:rsidRDefault="007C6799">
      <w:r>
        <w:separator/>
      </w:r>
    </w:p>
  </w:endnote>
  <w:endnote w:type="continuationSeparator" w:id="0">
    <w:p w:rsidR="007C6799" w:rsidRDefault="007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99" w:rsidRDefault="007C6799"/>
  </w:footnote>
  <w:footnote w:type="continuationSeparator" w:id="0">
    <w:p w:rsidR="007C6799" w:rsidRDefault="007C679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3D" w:rsidRDefault="00834A1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234E2DB" wp14:editId="51EFD26F">
              <wp:simplePos x="0" y="0"/>
              <wp:positionH relativeFrom="page">
                <wp:posOffset>3927475</wp:posOffset>
              </wp:positionH>
              <wp:positionV relativeFrom="page">
                <wp:posOffset>463550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293D" w:rsidRDefault="00834A16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59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4E2D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9.25pt;margin-top:36.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" filled="f" stroked="f">
              <v:textbox style="mso-fit-shape-to-text:t" inset="0,0,0,0">
                <w:txbxContent>
                  <w:p w:rsidR="009F293D" w:rsidRDefault="00834A16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59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3D" w:rsidRDefault="009F293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1B38"/>
    <w:multiLevelType w:val="multilevel"/>
    <w:tmpl w:val="E6EEF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F293D"/>
    <w:rsid w:val="005B212A"/>
    <w:rsid w:val="006D59F5"/>
    <w:rsid w:val="007C6799"/>
    <w:rsid w:val="00834A16"/>
    <w:rsid w:val="00857912"/>
    <w:rsid w:val="009F293D"/>
    <w:rsid w:val="00B43354"/>
    <w:rsid w:val="00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8F6DB-2518-4924-B34B-B2F1F428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А.И.</dc:creator>
  <cp:keywords/>
  <cp:lastModifiedBy>Adm1</cp:lastModifiedBy>
  <cp:revision>6</cp:revision>
  <cp:lastPrinted>2025-03-28T03:46:00Z</cp:lastPrinted>
  <dcterms:created xsi:type="dcterms:W3CDTF">2025-03-28T03:27:00Z</dcterms:created>
  <dcterms:modified xsi:type="dcterms:W3CDTF">2025-03-31T04:55:00Z</dcterms:modified>
</cp:coreProperties>
</file>